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CA" w:rsidRPr="00F20F6F" w:rsidRDefault="00032BCA" w:rsidP="00032BC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 Black" w:eastAsia="Times New Roman" w:hAnsi="Arial Black" w:cs="Arial"/>
          <w:color w:val="003300"/>
          <w:lang w:eastAsia="ru-RU"/>
        </w:rPr>
        <w:t>Антикоррупционная политика</w:t>
      </w:r>
    </w:p>
    <w:p w:rsidR="00032BCA" w:rsidRPr="00F20F6F" w:rsidRDefault="00F20F6F" w:rsidP="00032BC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hyperlink r:id="rId6" w:tgtFrame="_blank" w:history="1">
        <w:r w:rsidR="00032BCA" w:rsidRPr="00F20F6F">
          <w:rPr>
            <w:rFonts w:ascii="Arial" w:eastAsia="Times New Roman" w:hAnsi="Arial" w:cs="Arial"/>
            <w:color w:val="0E4D7A"/>
            <w:u w:val="single"/>
            <w:lang w:eastAsia="ru-RU"/>
          </w:rPr>
          <w:t>Памятка: что нужно знать о коррупции (1)</w:t>
        </w:r>
      </w:hyperlink>
    </w:p>
    <w:p w:rsidR="00032BCA" w:rsidRPr="00F20F6F" w:rsidRDefault="00F20F6F" w:rsidP="00032BC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hyperlink r:id="rId7" w:tgtFrame="_blank" w:history="1">
        <w:r w:rsidR="00032BCA" w:rsidRPr="00F20F6F">
          <w:rPr>
            <w:rFonts w:ascii="Arial" w:eastAsia="Times New Roman" w:hAnsi="Arial" w:cs="Arial"/>
            <w:color w:val="0E4D7A"/>
            <w:u w:val="single"/>
            <w:lang w:eastAsia="ru-RU"/>
          </w:rPr>
          <w:t>Памятка: что нужно знать о коррупции (2)</w:t>
        </w:r>
      </w:hyperlink>
    </w:p>
    <w:p w:rsidR="00032BCA" w:rsidRPr="00F20F6F" w:rsidRDefault="00F20F6F" w:rsidP="00032BC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hyperlink r:id="rId8" w:tgtFrame="_blank" w:history="1">
        <w:r w:rsidR="00032BCA" w:rsidRPr="00F20F6F">
          <w:rPr>
            <w:rFonts w:ascii="Arial" w:eastAsia="Times New Roman" w:hAnsi="Arial" w:cs="Arial"/>
            <w:color w:val="0E4D7A"/>
            <w:u w:val="single"/>
            <w:lang w:eastAsia="ru-RU"/>
          </w:rPr>
          <w:t>Федеральный закон от 25 декабря 2008 г. N273-ФЗ «О противодействии коррупции»</w:t>
        </w:r>
      </w:hyperlink>
    </w:p>
    <w:p w:rsidR="00032BCA" w:rsidRPr="00F20F6F" w:rsidRDefault="00F20F6F" w:rsidP="00032BC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hyperlink r:id="rId9" w:tgtFrame="_blank" w:history="1">
        <w:r w:rsidR="00032BCA" w:rsidRPr="00F20F6F">
          <w:rPr>
            <w:rFonts w:ascii="Arial" w:eastAsia="Times New Roman" w:hAnsi="Arial" w:cs="Arial"/>
            <w:color w:val="0E4D7A"/>
            <w:u w:val="single"/>
            <w:lang w:eastAsia="ru-RU"/>
          </w:rPr>
          <w:t>Федеральный закон от 21 ноября 2011 г. N 323-ФЗ «Об основах охраны здоровья граждан в Российской Федерации»</w:t>
        </w:r>
      </w:hyperlink>
    </w:p>
    <w:p w:rsidR="00032BCA" w:rsidRPr="00F20F6F" w:rsidRDefault="00F20F6F" w:rsidP="00032BC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hyperlink r:id="rId10" w:tgtFrame="_blank" w:history="1">
        <w:r w:rsidR="00032BCA" w:rsidRPr="00F20F6F">
          <w:rPr>
            <w:rFonts w:ascii="Arial" w:eastAsia="Times New Roman" w:hAnsi="Arial" w:cs="Arial"/>
            <w:color w:val="0E4D7A"/>
            <w:u w:val="single"/>
            <w:lang w:eastAsia="ru-RU"/>
          </w:rPr>
          <w:t>Закон Рязанской области от 15 июля 2010 г. N 70-ОЗ «О противодействии и профилактике коррупции в Рязанской области»</w:t>
        </w:r>
      </w:hyperlink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Согласно ст. 1 ФЗ № 273 -ФЗ от 25 декабря 2008 г. «О противодействии коррупции», 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или для третьих лиц либо незаконное предоставление такой выгоды указанному лицу другими физическими лицами.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Субъектами коррупционных отношений выступают с одной стороны должностные лица, с другой стороны — представители легального и нелегального частного сектора.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Объектом коррупции могут являться практически все установленные и охраняемые законом общественные и хозяйственные отношения.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Современная коррупци</w:t>
      </w: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я–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это не элементарный уголовно-правовой феномен, который можно было бы квалифицировать конкретной нормой уголовного кодекса как отдельный состав преступления. Коррупцию следует рассматривать как криминологическое, социально-экономическое явление, обладающее многоструктурным и многоуровневым содержанием, в содержательный объем которого входит комплекс неоднородных видов общественно опасных деяний. Можно с уверенностью сказать, что коррупция распространяется во всех сферах общественной жизни.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Коррупцию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расходов); по направленности (внутренняя и внешняя); по способу взаимодействия субъектов, степени централизации, предсказуемости и т. д. В России исторически коррупция также различалась по тому, происходило ли получение неправомерных преимуществ за совершение законных действий («</w:t>
      </w: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мздоимство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>») или незаконных действий («лихоимство»).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Чаще всего под коррупцией подразумевают получение взяток, незаконных денежных доходов, государственными бюрократами, которые вымогают их у граждан ради личного обогащения. Однако в более общем смысле слова участниками коррупционных отношений могут быть не только государственные чиновники, но и, например, менеджеры фирм; взятки могут давать не деньгами, а в иной форме; инициаторами коррупционных отношений часто выступают не госчиновники, а предприниматели. Поскольку формы злоупотреблений служебным положением очень многообразны, по разным критериям выделяют различные виды коррупции (Табл. 1).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 Black" w:eastAsia="Times New Roman" w:hAnsi="Arial Black" w:cs="Arial"/>
          <w:color w:val="008000"/>
          <w:lang w:eastAsia="ru-RU"/>
        </w:rPr>
        <w:t>Таблица 1. ТИПОЛОГИЯ КОРРУПЦИОННЫХ ОТНОШЕНИЙ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Критерии типологии коррупции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Виды коррупции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Кто злоупотребляет служебным положением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lastRenderedPageBreak/>
        <w:t>Государственная (коррупция госчиновников)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Коммерческая (коррупция менеджеров фирм)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Политическая (коррупция политических деятелей)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Кто выступает инициатором коррупционных отношений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Запрашивание (вымогательство) взяток по инициативе руководящего лица.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Подкуп по инициативе просителя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Кто является взяткодателем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Индивидуальная взятка (со стороны гражданина)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Предпринимательская взятка (со стороны легальной фирмы) Криминальный подкуп (со стороны криминальных предпринимателей – например, наркомафии)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Форма выгоды, получаемой взяткополучателем от коррупции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Денежные взятки.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Обмен услугами (патронаж, непотизм)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Цели коррупции с точки зрения взяткодателя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 xml:space="preserve">Ускоряющая взятка (чтобы </w:t>
      </w: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получивший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взятку быстрее делал то, что должен по долгу службы)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 xml:space="preserve">Тормозящая взятка (чтобы </w:t>
      </w: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получивший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взятку нарушил свои служебные обязанности)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 xml:space="preserve">Взятка «за доброе отношение» (чтобы </w:t>
      </w: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получивший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взятку не делал надуманных придирок к взяткодателю)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Степень централизации коррупционных отношений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Децентрализованная коррупция (каждый взяткодатель действует по собственной инициативе)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Централизованная коррупция «снизу вверх» (взятки, регулярно собираемые нижестоящими чиновниками, делятся между ними и более вышестоящими)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Централизованная коррупция «сверху вниз» (взятки, регулярно собираемые высшими чиновниками, частично передаются их подчиненным)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Уровень распространения коррупционных отношений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Низовая коррупция (в низшем и в среднем эшелонах власти) Верхушечная коррупция (у высших чиновников и политиков) Международная коррупция (в сфере мирохозяйственных отношений)</w:t>
      </w:r>
      <w:proofErr w:type="gramEnd"/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Степень регулярности коррупционных связей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Эпизодическая коррупция</w:t>
      </w:r>
    </w:p>
    <w:p w:rsidR="00032BCA" w:rsidRPr="00F20F6F" w:rsidRDefault="00032BCA" w:rsidP="00032BC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 xml:space="preserve">Систематическая (институциональная) коррупция </w:t>
      </w:r>
      <w:proofErr w:type="spellStart"/>
      <w:r w:rsidRPr="00F20F6F">
        <w:rPr>
          <w:rFonts w:ascii="Arial" w:eastAsia="Times New Roman" w:hAnsi="Arial" w:cs="Arial"/>
          <w:color w:val="303030"/>
          <w:lang w:eastAsia="ru-RU"/>
        </w:rPr>
        <w:t>Клептократия</w:t>
      </w:r>
      <w:proofErr w:type="spellEnd"/>
      <w:r w:rsidRPr="00F20F6F">
        <w:rPr>
          <w:rFonts w:ascii="Arial" w:eastAsia="Times New Roman" w:hAnsi="Arial" w:cs="Arial"/>
          <w:color w:val="303030"/>
          <w:lang w:eastAsia="ru-RU"/>
        </w:rPr>
        <w:t xml:space="preserve"> (коррупция как неотъемлемый компонент властных отношений)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Коррупция является оборотной стороной деятельности любого централизованного государства, которое претендует на широкий учет и контроль.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К коррупционным деяниям относятся преступления: злоупотребление служебным положением (статьи 285 и 286 Уголовного кодекса Российской Федерации,  дале</w:t>
      </w: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е-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«коррупция».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со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взяткой:</w:t>
      </w:r>
    </w:p>
    <w:p w:rsidR="00032BCA" w:rsidRPr="00F20F6F" w:rsidRDefault="00032BCA" w:rsidP="00032BC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303030"/>
          <w:lang w:eastAsia="ru-RU"/>
        </w:rPr>
        <w:t>получение взятки (ст. 290);</w:t>
      </w:r>
    </w:p>
    <w:p w:rsidR="00032BCA" w:rsidRPr="00F20F6F" w:rsidRDefault="00032BCA" w:rsidP="00032BC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303030"/>
          <w:lang w:eastAsia="ru-RU"/>
        </w:rPr>
        <w:t>и дача взятки (ст. 291).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Это две стороны одной преступной медали: если речь идет о взятке, это значит, что есть тот, кто получает взятку (</w:t>
      </w:r>
      <w:r w:rsidRPr="00F20F6F">
        <w:rPr>
          <w:rFonts w:ascii="Arial" w:eastAsia="Times New Roman" w:hAnsi="Arial" w:cs="Arial"/>
          <w:b/>
          <w:bCs/>
          <w:color w:val="303030"/>
          <w:lang w:eastAsia="ru-RU"/>
        </w:rPr>
        <w:t>взяткополучатель</w:t>
      </w:r>
      <w:r w:rsidRPr="00F20F6F">
        <w:rPr>
          <w:rFonts w:ascii="Arial" w:eastAsia="Times New Roman" w:hAnsi="Arial" w:cs="Arial"/>
          <w:color w:val="303030"/>
          <w:lang w:eastAsia="ru-RU"/>
        </w:rPr>
        <w:t>) и тот, кто ее дает (</w:t>
      </w:r>
      <w:r w:rsidRPr="00F20F6F">
        <w:rPr>
          <w:rFonts w:ascii="Arial" w:eastAsia="Times New Roman" w:hAnsi="Arial" w:cs="Arial"/>
          <w:b/>
          <w:bCs/>
          <w:color w:val="303030"/>
          <w:lang w:eastAsia="ru-RU"/>
        </w:rPr>
        <w:t>взяткодатель</w:t>
      </w:r>
      <w:r w:rsidRPr="00F20F6F">
        <w:rPr>
          <w:rFonts w:ascii="Arial" w:eastAsia="Times New Roman" w:hAnsi="Arial" w:cs="Arial"/>
          <w:color w:val="303030"/>
          <w:lang w:eastAsia="ru-RU"/>
        </w:rPr>
        <w:t>).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FF0000"/>
          <w:lang w:eastAsia="ru-RU"/>
        </w:rPr>
        <w:lastRenderedPageBreak/>
        <w:t>Получение взятки</w:t>
      </w:r>
      <w:r w:rsidRPr="00F20F6F">
        <w:rPr>
          <w:rFonts w:ascii="Arial" w:eastAsia="Times New Roman" w:hAnsi="Arial" w:cs="Arial"/>
          <w:color w:val="303030"/>
          <w:lang w:eastAsia="ru-RU"/>
        </w:rPr>
        <w:t> —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FF0000"/>
          <w:lang w:eastAsia="ru-RU"/>
        </w:rPr>
        <w:t>Дача взятки</w:t>
      </w:r>
      <w:r w:rsidRPr="00F20F6F">
        <w:rPr>
          <w:rFonts w:ascii="Arial" w:eastAsia="Times New Roman" w:hAnsi="Arial" w:cs="Arial"/>
          <w:color w:val="303030"/>
          <w:lang w:eastAsia="ru-RU"/>
        </w:rPr>
        <w:t> —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0000FF"/>
          <w:lang w:eastAsia="ru-RU"/>
        </w:rPr>
        <w:t>ВЗЯТКОЙ МОГУТ БЫТЬ: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Предметы —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Услуги и выгоды —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Завуалированная форма взятки —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т.д.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0000FF"/>
          <w:lang w:eastAsia="ru-RU"/>
        </w:rPr>
        <w:t>КТО МОЖЕТ БЫТЬ ПРИВЛЕЧЕН К УГОЛОВНОЙ ОТВЕТСТВЕННОСТИ ЗА ПОЛУЧЕНИЕ ВЗЯТКИ?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303030"/>
          <w:lang w:eastAsia="ru-RU"/>
        </w:rPr>
        <w:t>Взяткополучателем может быть признано только должностное лицо</w:t>
      </w:r>
      <w:r w:rsidRPr="00F20F6F">
        <w:rPr>
          <w:rFonts w:ascii="Arial" w:eastAsia="Times New Roman" w:hAnsi="Arial" w:cs="Arial"/>
          <w:color w:val="303030"/>
          <w:lang w:eastAsia="ru-RU"/>
        </w:rPr>
        <w:t> —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proofErr w:type="gramStart"/>
      <w:r w:rsidRPr="00F20F6F">
        <w:rPr>
          <w:rFonts w:ascii="Arial" w:eastAsia="Times New Roman" w:hAnsi="Arial" w:cs="Arial"/>
          <w:b/>
          <w:bCs/>
          <w:color w:val="303030"/>
          <w:lang w:eastAsia="ru-RU"/>
        </w:rPr>
        <w:t>Представитель власти</w:t>
      </w:r>
      <w:r w:rsidRPr="00F20F6F">
        <w:rPr>
          <w:rFonts w:ascii="Arial" w:eastAsia="Times New Roman" w:hAnsi="Arial" w:cs="Arial"/>
          <w:color w:val="303030"/>
          <w:lang w:eastAsia="ru-RU"/>
        </w:rPr>
        <w:t> — это государственный чиновник любого ранга 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  <w:proofErr w:type="gramEnd"/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 xml:space="preserve">Лицо, выполняющее организационно-распорядительные или административно-хозяйственные функции — это начальник финансового и хозяйственного подразделения государственного и муниципального органа, член государственной экспертной, призывной или экзаменационной комиссии, руководитель учреждения, его заместители, </w:t>
      </w: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заведующие отделений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и другие.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0000FF"/>
          <w:lang w:eastAsia="ru-RU"/>
        </w:rPr>
        <w:t>ЧТО ТАКОЕ ПОДКУП?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 — в Уголовном кодексе Российской Федерации именуется коммерческим подкупом (ст. 204).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0000FF"/>
          <w:lang w:eastAsia="ru-RU"/>
        </w:rPr>
        <w:t>НАКАЗАНИЕ ЗА ВЗЯТКУ И КОММЕРЧЕСКИЙ ПОДКУП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lastRenderedPageBreak/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0000FF"/>
          <w:lang w:eastAsia="ru-RU"/>
        </w:rPr>
        <w:t>Получение взятки (ст. 290):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303030"/>
          <w:lang w:eastAsia="ru-RU"/>
        </w:rPr>
        <w:t> </w:t>
      </w:r>
    </w:p>
    <w:tbl>
      <w:tblPr>
        <w:tblW w:w="105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4"/>
        <w:gridCol w:w="5307"/>
      </w:tblGrid>
      <w:tr w:rsidR="00032BCA" w:rsidRPr="00F20F6F" w:rsidTr="00032BCA">
        <w:tc>
          <w:tcPr>
            <w:tcW w:w="49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Преступление</w:t>
            </w:r>
          </w:p>
        </w:tc>
        <w:tc>
          <w:tcPr>
            <w:tcW w:w="4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Наказание</w:t>
            </w:r>
          </w:p>
        </w:tc>
      </w:tr>
      <w:tr w:rsidR="00032BCA" w:rsidRPr="00F20F6F" w:rsidTr="00032BCA">
        <w:tc>
          <w:tcPr>
            <w:tcW w:w="49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руб.).</w:t>
            </w:r>
          </w:p>
        </w:tc>
        <w:tc>
          <w:tcPr>
            <w:tcW w:w="4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         лишение свободы на срок от семи до двенадцати лет;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·          штраф в размере до одного млн. руб. либо без такового;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·          штраф в размере заработной платы или иного дохода осужденного за период до пяти лет.</w:t>
            </w:r>
          </w:p>
        </w:tc>
      </w:tr>
      <w:tr w:rsidR="00032BCA" w:rsidRPr="00F20F6F" w:rsidTr="00032BCA">
        <w:tc>
          <w:tcPr>
            <w:tcW w:w="49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самоуправления.</w:t>
            </w:r>
          </w:p>
        </w:tc>
        <w:tc>
          <w:tcPr>
            <w:tcW w:w="4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          лишение свободы на срок от пяти до десяти лет;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·          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032BCA" w:rsidRPr="00F20F6F" w:rsidTr="00032BCA">
        <w:tc>
          <w:tcPr>
            <w:tcW w:w="49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Получение взятки должностным лицом за незаконные действия (бездействие).</w:t>
            </w:r>
          </w:p>
        </w:tc>
        <w:tc>
          <w:tcPr>
            <w:tcW w:w="4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          лишение свободы от трех до семи лет;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·          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032BCA" w:rsidRPr="00F20F6F" w:rsidTr="00032BCA">
        <w:tc>
          <w:tcPr>
            <w:tcW w:w="49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Получение взятки за действия, которые входят в служебные полномочия должностного лица</w:t>
            </w:r>
          </w:p>
        </w:tc>
        <w:tc>
          <w:tcPr>
            <w:tcW w:w="4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         лишение свободы на срок до пяти лет;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        лишение права занимать определенные должности или заниматься определенной деятельностью на срок до трех лет;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·          штраф в размере от 100 тыс. до 500 тыс. руб.;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·          штраф в размере заработной платы или иного дохода осужденного за период от одного года до трех лет.</w:t>
            </w:r>
          </w:p>
        </w:tc>
      </w:tr>
      <w:tr w:rsidR="00032BCA" w:rsidRPr="00F20F6F" w:rsidTr="00032BCA">
        <w:tc>
          <w:tcPr>
            <w:tcW w:w="49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Совершение преступления в особо крупном размере (свыше 1млн. руб.).</w:t>
            </w:r>
          </w:p>
        </w:tc>
        <w:tc>
          <w:tcPr>
            <w:tcW w:w="49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 xml:space="preserve">лишение свободы </w:t>
            </w:r>
            <w:proofErr w:type="gramStart"/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на срок от восьми до пятнадцати лет со штрафом в размере</w:t>
            </w:r>
            <w:proofErr w:type="gramEnd"/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 xml:space="preserve"> семидесятикратной суммы взятки</w:t>
            </w: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 xml:space="preserve">    штраф в размере от восьмидесятикратной до стократной суммы 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lastRenderedPageBreak/>
              <w:t>взятки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303030"/>
          <w:lang w:eastAsia="ru-RU"/>
        </w:rPr>
        <w:lastRenderedPageBreak/>
        <w:t> 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303030"/>
          <w:lang w:eastAsia="ru-RU"/>
        </w:rPr>
        <w:t> 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0000FF"/>
          <w:lang w:eastAsia="ru-RU"/>
        </w:rPr>
        <w:t>Дача взятки (ст. 291):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032BCA" w:rsidRPr="00F20F6F" w:rsidTr="00032BCA"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Преступление</w:t>
            </w:r>
          </w:p>
        </w:tc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Наказание</w:t>
            </w:r>
          </w:p>
        </w:tc>
      </w:tr>
      <w:tr w:rsidR="00032BCA" w:rsidRPr="00F20F6F" w:rsidTr="00032BCA"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Дача взятки должностному лицу лично или через посредника</w:t>
            </w:r>
          </w:p>
        </w:tc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штраф в размере до 200 тыс. рублей;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штраф в размере заработной платы или иного дохода за период до восемнадцати месяцев;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исправительные работы на срок от одного года до двух лет;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арест на срок от трех до шести месяцев;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лишение свободы на срок до трех лет.</w:t>
            </w:r>
          </w:p>
        </w:tc>
      </w:tr>
      <w:tr w:rsidR="00032BCA" w:rsidRPr="00F20F6F" w:rsidTr="00032BCA"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         штраф в размере от 100 тыс. до 500 тыс. рублей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·         штраф в размере заработной платы или иного дохода за период от одного года до трех лет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·         лишение свободы на срок до восьми лет.</w:t>
            </w:r>
          </w:p>
        </w:tc>
      </w:tr>
    </w:tbl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303030"/>
          <w:lang w:eastAsia="ru-RU"/>
        </w:rPr>
        <w:t> 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0000FF"/>
          <w:lang w:eastAsia="ru-RU"/>
        </w:rPr>
        <w:t>Коммерческий подкуп (ст. 204):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032BCA" w:rsidRPr="00F20F6F" w:rsidTr="00032BCA">
        <w:trPr>
          <w:trHeight w:val="1320"/>
        </w:trPr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Преступление</w:t>
            </w:r>
          </w:p>
        </w:tc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Наказание</w:t>
            </w:r>
          </w:p>
        </w:tc>
      </w:tr>
      <w:tr w:rsidR="00032BCA" w:rsidRPr="00F20F6F" w:rsidTr="00032BCA">
        <w:trPr>
          <w:trHeight w:val="9045"/>
        </w:trPr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lastRenderedPageBreak/>
              <w:t>Передача денег и оказание услуг имущественного характера одним лицом</w:t>
            </w:r>
          </w:p>
        </w:tc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         штраф в размере до 200 тыс. руб.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·         штраф в размере заработной платы или иного дохода осужденного за период до восемнадцати месяцев,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         лишение права занимать определенные должности или заниматься определенной деятельностью на срок до двух лет,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·         ограничение свободы на срок до двух лет,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·         лишение свободы на срок до трех лет.</w:t>
            </w:r>
          </w:p>
        </w:tc>
      </w:tr>
      <w:tr w:rsidR="00032BCA" w:rsidRPr="00F20F6F" w:rsidTr="00032BCA">
        <w:trPr>
          <w:trHeight w:val="7755"/>
        </w:trPr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lastRenderedPageBreak/>
              <w:t>Передача денег и оказание услуг имущественного характера группой лиц</w:t>
            </w:r>
          </w:p>
        </w:tc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штраф в размере от 100 тыс. руб. до 300 тыс. руб.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штраф в размере заработной платы или иного дохода осужденного за период от одного года до двух лет,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ограничение свободы на срок до четырех лет,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арест на срок от трех до шести месяцев,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лишение свободы на срок до четырех лет</w:t>
            </w:r>
            <w:proofErr w:type="gramStart"/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 xml:space="preserve"> .</w:t>
            </w:r>
            <w:proofErr w:type="gramEnd"/>
          </w:p>
        </w:tc>
      </w:tr>
      <w:tr w:rsidR="00032BCA" w:rsidRPr="00F20F6F" w:rsidTr="00032BCA">
        <w:trPr>
          <w:trHeight w:val="7770"/>
        </w:trPr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lastRenderedPageBreak/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лишение свободы на срок до семи лет;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штраф в размере от 100 тыс. до 500 тыс. руб.;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штраф в размере заработной платы или иного дохода осужденного за период от одного года до трех лет;</w:t>
            </w:r>
          </w:p>
        </w:tc>
      </w:tr>
      <w:tr w:rsidR="00032BCA" w:rsidRPr="00F20F6F" w:rsidTr="00032BCA">
        <w:trPr>
          <w:trHeight w:val="7785"/>
        </w:trPr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lastRenderedPageBreak/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25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лишение свободы на срок от семи до двенадцати лет;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штраф в размере до 1 млн. руб.;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штраф в размере заработной платы или иного дохода осужденного за период до пяти лет;</w:t>
            </w:r>
          </w:p>
          <w:p w:rsidR="00032BCA" w:rsidRPr="00F20F6F" w:rsidRDefault="00032BCA" w:rsidP="00032BCA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F20F6F">
              <w:rPr>
                <w:rFonts w:ascii="Arial" w:eastAsia="Times New Roman" w:hAnsi="Arial" w:cs="Arial"/>
                <w:color w:val="303030"/>
                <w:lang w:eastAsia="ru-RU"/>
              </w:rPr>
              <w:t>·        </w:t>
            </w:r>
            <w:r w:rsidRPr="00F20F6F">
              <w:rPr>
                <w:rFonts w:ascii="Arial" w:eastAsia="Times New Roman" w:hAnsi="Arial" w:cs="Arial"/>
                <w:b/>
                <w:bCs/>
                <w:color w:val="303030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032BCA" w:rsidRPr="00F20F6F" w:rsidRDefault="00032BCA" w:rsidP="00032BC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0000FF"/>
          <w:lang w:eastAsia="ru-RU"/>
        </w:rPr>
        <w:t>ВЗЯТКА ИЛИ ПОДКУП ЧЕРЕЗ ПОСРЕДНИКА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Взятка или коммерческий подкуп нередко осуществляются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032BCA" w:rsidRPr="00F20F6F" w:rsidRDefault="00032BCA" w:rsidP="00032BC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установлен факт вымогательства;</w:t>
      </w:r>
    </w:p>
    <w:p w:rsidR="00032BCA" w:rsidRPr="00F20F6F" w:rsidRDefault="00032BCA" w:rsidP="00032BC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содеянном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>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    (ст. 306).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Поводом для обращения могут послужить:</w:t>
      </w:r>
    </w:p>
    <w:p w:rsidR="00032BCA" w:rsidRPr="00F20F6F" w:rsidRDefault="00032BCA" w:rsidP="00032BC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lastRenderedPageBreak/>
        <w:t> взяточничество и принятие сотрудниками учреждения денежных подношений.</w:t>
      </w:r>
    </w:p>
    <w:p w:rsidR="00032BCA" w:rsidRPr="00F20F6F" w:rsidRDefault="00032BCA" w:rsidP="00032BC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   подарки либо иные формы передачи ценностей.</w:t>
      </w:r>
    </w:p>
    <w:p w:rsidR="00032BCA" w:rsidRPr="00F20F6F" w:rsidRDefault="00032BCA" w:rsidP="00032BC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   вымогательство, подстрекательство и /или получение взяток.</w:t>
      </w:r>
    </w:p>
    <w:p w:rsidR="00032BCA" w:rsidRPr="00F20F6F" w:rsidRDefault="00032BCA" w:rsidP="00032BC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использование в целях, не связанных с исполнением должностных обязанностей, средств материально-технического или иного обеспечения государственного имущества, а также передачи их другим лицам.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b/>
          <w:bCs/>
          <w:color w:val="0000FF"/>
          <w:lang w:eastAsia="ru-RU"/>
        </w:rPr>
        <w:t>ВАШИ ДЕЙСТВИЯ В СЛУЧАЕ ПРЕДЛОЖЕНИЯ ИЛИ ВЫМОГАТЕЛЬСТВА ВЗЯТКИ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</w:t>
      </w:r>
    </w:p>
    <w:p w:rsidR="00032BCA" w:rsidRPr="00F20F6F" w:rsidRDefault="00032BCA" w:rsidP="00032BC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F20F6F">
        <w:rPr>
          <w:rFonts w:ascii="Arial" w:eastAsia="Times New Roman" w:hAnsi="Arial" w:cs="Arial"/>
          <w:color w:val="303030"/>
          <w:lang w:eastAsia="ru-RU"/>
        </w:rPr>
        <w:t>взятковымогателем</w:t>
      </w:r>
      <w:proofErr w:type="spellEnd"/>
      <w:r w:rsidRPr="00F20F6F">
        <w:rPr>
          <w:rFonts w:ascii="Arial" w:eastAsia="Times New Roman" w:hAnsi="Arial" w:cs="Arial"/>
          <w:color w:val="303030"/>
          <w:lang w:eastAsia="ru-RU"/>
        </w:rPr>
        <w:t>) либо как готовность, либо как категорический отказ принять (дать) взятку;</w:t>
      </w:r>
    </w:p>
    <w:p w:rsidR="00032BCA" w:rsidRPr="00F20F6F" w:rsidRDefault="00032BCA" w:rsidP="00032BC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032BCA" w:rsidRPr="00F20F6F" w:rsidRDefault="00032BCA" w:rsidP="00032BC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032BCA" w:rsidRPr="00F20F6F" w:rsidRDefault="00032BCA" w:rsidP="00032BC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032BCA" w:rsidRPr="00F20F6F" w:rsidRDefault="00032BCA" w:rsidP="00032BC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Если Вы столкнулись с фактом проявления коррупции в нашем учреждении, просим обратиться:</w:t>
      </w:r>
    </w:p>
    <w:p w:rsidR="00032BCA" w:rsidRPr="00F20F6F" w:rsidRDefault="00F20F6F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>
        <w:rPr>
          <w:rFonts w:ascii="Arial" w:eastAsia="Times New Roman" w:hAnsi="Arial" w:cs="Arial"/>
          <w:color w:val="303030"/>
          <w:lang w:eastAsia="ru-RU"/>
        </w:rPr>
        <w:t>1) К</w:t>
      </w:r>
      <w:bookmarkStart w:id="0" w:name="_GoBack"/>
      <w:bookmarkEnd w:id="0"/>
      <w:r w:rsidR="00032BCA" w:rsidRPr="00F20F6F">
        <w:rPr>
          <w:rFonts w:ascii="Arial" w:eastAsia="Times New Roman" w:hAnsi="Arial" w:cs="Arial"/>
          <w:color w:val="303030"/>
          <w:lang w:eastAsia="ru-RU"/>
        </w:rPr>
        <w:t xml:space="preserve"> главному врач</w:t>
      </w:r>
      <w:proofErr w:type="gramStart"/>
      <w:r w:rsidR="00032BCA" w:rsidRPr="00F20F6F">
        <w:rPr>
          <w:rFonts w:ascii="Arial" w:eastAsia="Times New Roman" w:hAnsi="Arial" w:cs="Arial"/>
          <w:color w:val="303030"/>
          <w:lang w:eastAsia="ru-RU"/>
        </w:rPr>
        <w:t xml:space="preserve">у </w:t>
      </w:r>
      <w:r w:rsidRPr="00F20F6F">
        <w:rPr>
          <w:rFonts w:ascii="Arial" w:eastAsia="Times New Roman" w:hAnsi="Arial" w:cs="Arial"/>
          <w:color w:val="303030"/>
          <w:lang w:eastAsia="ru-RU"/>
        </w:rPr>
        <w:t>ООО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«ЛДЦ «Поколение» Яшину Алексею Александровичу </w:t>
      </w:r>
      <w:r w:rsidR="00032BCA" w:rsidRPr="00F20F6F">
        <w:rPr>
          <w:rFonts w:ascii="Arial" w:eastAsia="Times New Roman" w:hAnsi="Arial" w:cs="Arial"/>
          <w:color w:val="303030"/>
          <w:lang w:eastAsia="ru-RU"/>
        </w:rPr>
        <w:t>лично ил</w:t>
      </w:r>
      <w:r w:rsidRPr="00F20F6F">
        <w:rPr>
          <w:rFonts w:ascii="Arial" w:eastAsia="Times New Roman" w:hAnsi="Arial" w:cs="Arial"/>
          <w:color w:val="303030"/>
          <w:lang w:eastAsia="ru-RU"/>
        </w:rPr>
        <w:t xml:space="preserve">и по номеру телефона </w:t>
      </w:r>
      <w:r w:rsidRPr="00F20F6F">
        <w:rPr>
          <w:rFonts w:ascii="Arial" w:eastAsia="Times New Roman" w:hAnsi="Arial" w:cs="Arial"/>
          <w:color w:val="303030"/>
          <w:lang w:eastAsia="ru-RU"/>
        </w:rPr>
        <w:t>89209715420</w:t>
      </w:r>
    </w:p>
    <w:p w:rsidR="00032BCA" w:rsidRPr="00F20F6F" w:rsidRDefault="00032BCA" w:rsidP="00F20F6F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2)</w:t>
      </w:r>
      <w:r w:rsidR="00F20F6F" w:rsidRPr="00F20F6F">
        <w:rPr>
          <w:rFonts w:ascii="Arial" w:eastAsia="Times New Roman" w:hAnsi="Arial" w:cs="Arial"/>
          <w:color w:val="303030"/>
          <w:lang w:eastAsia="ru-RU"/>
        </w:rPr>
        <w:t xml:space="preserve"> К заместителю главного врач</w:t>
      </w:r>
      <w:proofErr w:type="gramStart"/>
      <w:r w:rsidR="00F20F6F" w:rsidRPr="00F20F6F">
        <w:rPr>
          <w:rFonts w:ascii="Arial" w:eastAsia="Times New Roman" w:hAnsi="Arial" w:cs="Arial"/>
          <w:color w:val="303030"/>
          <w:lang w:eastAsia="ru-RU"/>
        </w:rPr>
        <w:t>а ООО</w:t>
      </w:r>
      <w:proofErr w:type="gramEnd"/>
      <w:r w:rsidR="00F20F6F" w:rsidRPr="00F20F6F">
        <w:rPr>
          <w:rFonts w:ascii="Arial" w:eastAsia="Times New Roman" w:hAnsi="Arial" w:cs="Arial"/>
          <w:color w:val="303030"/>
          <w:lang w:eastAsia="ru-RU"/>
        </w:rPr>
        <w:t xml:space="preserve"> «ЛДЦ «Поколение» </w:t>
      </w:r>
      <w:proofErr w:type="spellStart"/>
      <w:r w:rsidR="00F20F6F" w:rsidRPr="00F20F6F">
        <w:rPr>
          <w:rFonts w:ascii="Arial" w:eastAsia="Times New Roman" w:hAnsi="Arial" w:cs="Arial"/>
          <w:color w:val="303030"/>
          <w:lang w:eastAsia="ru-RU"/>
        </w:rPr>
        <w:t>Жучковой</w:t>
      </w:r>
      <w:proofErr w:type="spellEnd"/>
      <w:r w:rsidR="00F20F6F" w:rsidRPr="00F20F6F">
        <w:rPr>
          <w:rFonts w:ascii="Arial" w:eastAsia="Times New Roman" w:hAnsi="Arial" w:cs="Arial"/>
          <w:color w:val="303030"/>
          <w:lang w:eastAsia="ru-RU"/>
        </w:rPr>
        <w:t xml:space="preserve"> Ульяне Владимировне лично или по номеру телефона </w:t>
      </w:r>
      <w:r w:rsidR="00F20F6F" w:rsidRPr="00F20F6F">
        <w:rPr>
          <w:rFonts w:ascii="Arial" w:eastAsia="Times New Roman" w:hAnsi="Arial" w:cs="Arial"/>
          <w:color w:val="303030"/>
          <w:lang w:eastAsia="ru-RU"/>
        </w:rPr>
        <w:t>89308700011 </w:t>
      </w:r>
    </w:p>
    <w:p w:rsidR="00F20F6F" w:rsidRPr="00F20F6F" w:rsidRDefault="00F20F6F" w:rsidP="00F20F6F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3) К генеральному директор</w:t>
      </w:r>
      <w:proofErr w:type="gramStart"/>
      <w:r w:rsidRPr="00F20F6F">
        <w:rPr>
          <w:rFonts w:ascii="Arial" w:eastAsia="Times New Roman" w:hAnsi="Arial" w:cs="Arial"/>
          <w:color w:val="303030"/>
          <w:lang w:eastAsia="ru-RU"/>
        </w:rPr>
        <w:t>у ООО</w:t>
      </w:r>
      <w:proofErr w:type="gramEnd"/>
      <w:r w:rsidRPr="00F20F6F">
        <w:rPr>
          <w:rFonts w:ascii="Arial" w:eastAsia="Times New Roman" w:hAnsi="Arial" w:cs="Arial"/>
          <w:color w:val="303030"/>
          <w:lang w:eastAsia="ru-RU"/>
        </w:rPr>
        <w:t xml:space="preserve"> «ЛДЦ «Поколение» </w:t>
      </w:r>
      <w:proofErr w:type="spellStart"/>
      <w:r w:rsidRPr="00F20F6F">
        <w:rPr>
          <w:rFonts w:ascii="Arial" w:eastAsia="Times New Roman" w:hAnsi="Arial" w:cs="Arial"/>
          <w:color w:val="303030"/>
          <w:lang w:eastAsia="ru-RU"/>
        </w:rPr>
        <w:t>Бравовой</w:t>
      </w:r>
      <w:proofErr w:type="spellEnd"/>
      <w:r w:rsidRPr="00F20F6F">
        <w:rPr>
          <w:rFonts w:ascii="Arial" w:eastAsia="Times New Roman" w:hAnsi="Arial" w:cs="Arial"/>
          <w:color w:val="303030"/>
          <w:lang w:eastAsia="ru-RU"/>
        </w:rPr>
        <w:t xml:space="preserve"> Марине Анатольевне лично или по номеру телефона </w:t>
      </w:r>
      <w:r w:rsidRPr="00F20F6F">
        <w:rPr>
          <w:rFonts w:ascii="Arial" w:eastAsia="Times New Roman" w:hAnsi="Arial" w:cs="Arial"/>
          <w:color w:val="303030"/>
          <w:lang w:eastAsia="ru-RU"/>
        </w:rPr>
        <w:t>89209803100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 xml:space="preserve">Все обращения, поступившие в адрес </w:t>
      </w:r>
      <w:r w:rsidR="00F20F6F" w:rsidRPr="00F20F6F">
        <w:rPr>
          <w:rFonts w:ascii="Arial" w:eastAsia="Times New Roman" w:hAnsi="Arial" w:cs="Arial"/>
          <w:color w:val="303030"/>
          <w:lang w:eastAsia="ru-RU"/>
        </w:rPr>
        <w:t xml:space="preserve"> ООО «ЛДЦ «Поколение» </w:t>
      </w:r>
      <w:r w:rsidRPr="00F20F6F">
        <w:rPr>
          <w:rFonts w:ascii="Arial" w:eastAsia="Times New Roman" w:hAnsi="Arial" w:cs="Arial"/>
          <w:color w:val="303030"/>
          <w:lang w:eastAsia="ru-RU"/>
        </w:rPr>
        <w:t>будут рассмотрены.</w:t>
      </w:r>
    </w:p>
    <w:p w:rsidR="00032BCA" w:rsidRPr="00F20F6F" w:rsidRDefault="00032BCA" w:rsidP="00032BC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    Сообщение информации по телефону или в письменном виде должно содержать следующую информацию:</w:t>
      </w:r>
    </w:p>
    <w:p w:rsidR="00032BCA" w:rsidRPr="00F20F6F" w:rsidRDefault="00032BCA" w:rsidP="00032BCA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    конкретно, о каком нарушении идет речь в Вашем заявлении.</w:t>
      </w:r>
    </w:p>
    <w:p w:rsidR="00032BCA" w:rsidRPr="00F20F6F" w:rsidRDefault="00032BCA" w:rsidP="00032BCA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    конкретные даты и время.</w:t>
      </w:r>
    </w:p>
    <w:p w:rsidR="00032BCA" w:rsidRPr="00F20F6F" w:rsidRDefault="00032BCA" w:rsidP="00032BCA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    конкретное место, в котором произошло нарушение.</w:t>
      </w:r>
    </w:p>
    <w:p w:rsidR="00032BCA" w:rsidRPr="00F20F6F" w:rsidRDefault="00032BCA" w:rsidP="00032BCA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    почему Вы считаете, что указанная деятельность является должностным преступлением.</w:t>
      </w:r>
    </w:p>
    <w:p w:rsidR="00032BCA" w:rsidRPr="00F20F6F" w:rsidRDefault="00032BCA" w:rsidP="00032BCA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    какие имеются вещественные доказательства или документы, подтверждающие Ваше заявление.</w:t>
      </w:r>
    </w:p>
    <w:p w:rsidR="00032BCA" w:rsidRPr="00F20F6F" w:rsidRDefault="00032BCA" w:rsidP="00032BCA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    другие свидетели указанного нарушения.</w:t>
      </w:r>
    </w:p>
    <w:p w:rsidR="00032BCA" w:rsidRPr="00F20F6F" w:rsidRDefault="00032BCA" w:rsidP="00032BCA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lang w:eastAsia="ru-RU"/>
        </w:rPr>
      </w:pPr>
      <w:r w:rsidRPr="00F20F6F">
        <w:rPr>
          <w:rFonts w:ascii="Arial" w:eastAsia="Times New Roman" w:hAnsi="Arial" w:cs="Arial"/>
          <w:color w:val="303030"/>
          <w:lang w:eastAsia="ru-RU"/>
        </w:rPr>
        <w:t>     как можно с Вами связаться для получения дополнительной информации (при этом конфиденциальность гарантируется).</w:t>
      </w:r>
    </w:p>
    <w:p w:rsidR="00032BCA" w:rsidRPr="00032BCA" w:rsidRDefault="00032BCA" w:rsidP="00032BCA">
      <w:pPr>
        <w:shd w:val="clear" w:color="auto" w:fill="FFFFFF"/>
        <w:spacing w:line="240" w:lineRule="auto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32BCA">
        <w:rPr>
          <w:rFonts w:ascii="Arial" w:eastAsia="Times New Roman" w:hAnsi="Arial" w:cs="Arial"/>
          <w:noProof/>
          <w:color w:val="303030"/>
          <w:sz w:val="23"/>
          <w:szCs w:val="23"/>
          <w:lang w:eastAsia="ru-RU"/>
        </w:rPr>
        <w:lastRenderedPageBreak/>
        <w:drawing>
          <wp:inline distT="0" distB="0" distL="0" distR="0" wp14:anchorId="4A51CCCA" wp14:editId="3F2A402B">
            <wp:extent cx="3228975" cy="4581525"/>
            <wp:effectExtent l="0" t="0" r="9525" b="9525"/>
            <wp:docPr id="1" name="Рисунок 1" descr="http://rokgvv.ru/wp-content/uploads/2019/12/06_korupc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kgvv.ru/wp-content/uploads/2019/12/06_korupci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1B" w:rsidRDefault="00F20F6F"/>
    <w:sectPr w:rsidR="0024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9F5"/>
    <w:multiLevelType w:val="multilevel"/>
    <w:tmpl w:val="382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7BCD"/>
    <w:multiLevelType w:val="multilevel"/>
    <w:tmpl w:val="9684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E368F"/>
    <w:multiLevelType w:val="multilevel"/>
    <w:tmpl w:val="ADD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907D5"/>
    <w:multiLevelType w:val="multilevel"/>
    <w:tmpl w:val="64F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01683"/>
    <w:multiLevelType w:val="multilevel"/>
    <w:tmpl w:val="BC2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220CB"/>
    <w:multiLevelType w:val="multilevel"/>
    <w:tmpl w:val="A90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319D7"/>
    <w:multiLevelType w:val="multilevel"/>
    <w:tmpl w:val="E706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E758B"/>
    <w:multiLevelType w:val="multilevel"/>
    <w:tmpl w:val="35C2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4C"/>
    <w:rsid w:val="00032BCA"/>
    <w:rsid w:val="004C764C"/>
    <w:rsid w:val="00893B87"/>
    <w:rsid w:val="00CB13AF"/>
    <w:rsid w:val="00F11527"/>
    <w:rsid w:val="00F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7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kgvv.ru/wp-content/uploads/2019/12/03_fz-n273-fz_25.12.08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okgvv.ru/wp-content/uploads/2019/12/02_12anticor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kgvv.ru/wp-content/uploads/2019/12/01_10anticorr.pdf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rokgvv.ru/wp-content/uploads/2019/12/05_70o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kgvv.ru/wp-content/uploads/2019/12/04_323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2486</Words>
  <Characters>14173</Characters>
  <Application>Microsoft Office Word</Application>
  <DocSecurity>0</DocSecurity>
  <Lines>118</Lines>
  <Paragraphs>33</Paragraphs>
  <ScaleCrop>false</ScaleCrop>
  <Company>ЛДЦ "ПОКОЛЕНИЕ"</Company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Мануальный терапевт</dc:creator>
  <cp:keywords/>
  <dc:description/>
  <cp:lastModifiedBy>Мануальный терапевт</cp:lastModifiedBy>
  <cp:revision>7</cp:revision>
  <dcterms:created xsi:type="dcterms:W3CDTF">2022-11-09T12:02:00Z</dcterms:created>
  <dcterms:modified xsi:type="dcterms:W3CDTF">2022-11-10T07:27:00Z</dcterms:modified>
</cp:coreProperties>
</file>